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41" w:rsidRDefault="00B35441" w:rsidP="00BA4133">
      <w:pPr>
        <w:pStyle w:val="a3"/>
      </w:pPr>
      <w:r w:rsidRPr="009E5708">
        <w:rPr>
          <w:rFonts w:hint="eastAsia"/>
        </w:rPr>
        <w:t>数学科学学院博士研究生中期考核</w:t>
      </w:r>
      <w:r>
        <w:rPr>
          <w:rFonts w:hint="eastAsia"/>
        </w:rPr>
        <w:t>实施细则</w:t>
      </w:r>
    </w:p>
    <w:p w:rsidR="00B35441" w:rsidRPr="0055730B" w:rsidRDefault="00B35441" w:rsidP="0055730B"/>
    <w:p w:rsidR="00B35441" w:rsidRDefault="00B35441" w:rsidP="009E1FAB">
      <w:pPr>
        <w:ind w:firstLineChars="200" w:firstLine="560"/>
        <w:rPr>
          <w:rFonts w:ascii="宋体"/>
          <w:color w:val="000000"/>
          <w:sz w:val="28"/>
          <w:szCs w:val="28"/>
        </w:rPr>
      </w:pPr>
      <w:r w:rsidRPr="0055730B">
        <w:rPr>
          <w:rFonts w:ascii="宋体" w:hAnsi="宋体" w:hint="eastAsia"/>
          <w:color w:val="000000"/>
          <w:sz w:val="28"/>
          <w:szCs w:val="28"/>
        </w:rPr>
        <w:t>为</w:t>
      </w:r>
      <w:r>
        <w:rPr>
          <w:rFonts w:ascii="宋体" w:hAnsi="宋体" w:hint="eastAsia"/>
          <w:color w:val="000000"/>
          <w:sz w:val="28"/>
          <w:szCs w:val="28"/>
        </w:rPr>
        <w:t>综合考察攻读博士学位研究生（以下简称博士生，包括申请</w:t>
      </w:r>
      <w:r>
        <w:rPr>
          <w:rFonts w:ascii="宋体"/>
          <w:color w:val="000000"/>
          <w:sz w:val="28"/>
          <w:szCs w:val="28"/>
        </w:rPr>
        <w:t>-</w:t>
      </w:r>
      <w:r>
        <w:rPr>
          <w:rFonts w:ascii="宋体" w:hAnsi="宋体" w:hint="eastAsia"/>
          <w:color w:val="000000"/>
          <w:sz w:val="28"/>
          <w:szCs w:val="28"/>
        </w:rPr>
        <w:t>考核制博士生、硕博连读博士生、直博生）的学习能力与科研潜力，规范培养过程，保证培养质量，</w:t>
      </w:r>
      <w:r w:rsidRPr="0055730B">
        <w:rPr>
          <w:rFonts w:ascii="宋体" w:hAnsi="宋体" w:hint="eastAsia"/>
          <w:color w:val="000000"/>
          <w:sz w:val="28"/>
          <w:szCs w:val="28"/>
        </w:rPr>
        <w:t>根据</w:t>
      </w:r>
      <w:r w:rsidRPr="00452B91">
        <w:rPr>
          <w:rFonts w:ascii="宋体" w:hAnsi="宋体" w:hint="eastAsia"/>
          <w:color w:val="000000"/>
          <w:sz w:val="28"/>
          <w:szCs w:val="28"/>
        </w:rPr>
        <w:t>《厦门大学博士研究生中期考核工作暂行办法》（</w:t>
      </w:r>
      <w:r w:rsidRPr="00452B91">
        <w:rPr>
          <w:rFonts w:ascii="宋体" w:hAnsi="宋体"/>
          <w:color w:val="000000"/>
          <w:sz w:val="28"/>
          <w:szCs w:val="28"/>
        </w:rPr>
        <w:t>(2017)</w:t>
      </w:r>
      <w:r w:rsidRPr="00452B91">
        <w:rPr>
          <w:rFonts w:ascii="宋体" w:hAnsi="宋体" w:hint="eastAsia"/>
          <w:color w:val="000000"/>
          <w:sz w:val="28"/>
          <w:szCs w:val="28"/>
        </w:rPr>
        <w:t>厦大研</w:t>
      </w:r>
      <w:r w:rsidRPr="00452B91">
        <w:rPr>
          <w:rFonts w:ascii="宋体" w:hAnsi="宋体"/>
          <w:color w:val="000000"/>
          <w:sz w:val="28"/>
          <w:szCs w:val="28"/>
        </w:rPr>
        <w:t>26</w:t>
      </w:r>
      <w:r w:rsidRPr="00452B91">
        <w:rPr>
          <w:rFonts w:ascii="宋体" w:hAnsi="宋体" w:hint="eastAsia"/>
          <w:color w:val="000000"/>
          <w:sz w:val="28"/>
          <w:szCs w:val="28"/>
        </w:rPr>
        <w:t>号）</w:t>
      </w:r>
      <w:r>
        <w:rPr>
          <w:rFonts w:ascii="宋体" w:hAnsi="宋体" w:hint="eastAsia"/>
          <w:color w:val="000000"/>
          <w:sz w:val="28"/>
          <w:szCs w:val="28"/>
        </w:rPr>
        <w:t>有关要求以及数学学</w:t>
      </w:r>
      <w:r w:rsidRPr="0055730B">
        <w:rPr>
          <w:rFonts w:ascii="宋体" w:hAnsi="宋体" w:hint="eastAsia"/>
          <w:color w:val="000000"/>
          <w:sz w:val="28"/>
          <w:szCs w:val="28"/>
        </w:rPr>
        <w:t>院</w:t>
      </w:r>
      <w:r>
        <w:rPr>
          <w:rFonts w:ascii="宋体" w:hAnsi="宋体" w:hint="eastAsia"/>
          <w:color w:val="000000"/>
          <w:sz w:val="28"/>
          <w:szCs w:val="28"/>
        </w:rPr>
        <w:t>学科特点和培养方案，特制定以下数学科学学院博士研究生中期考核实施细则</w:t>
      </w:r>
      <w:r w:rsidRPr="0055730B">
        <w:rPr>
          <w:rFonts w:ascii="宋体" w:hAnsi="宋体" w:hint="eastAsia"/>
          <w:color w:val="000000"/>
          <w:sz w:val="28"/>
          <w:szCs w:val="28"/>
        </w:rPr>
        <w:t>。</w:t>
      </w:r>
    </w:p>
    <w:p w:rsidR="00B35441" w:rsidRPr="00EA7E15" w:rsidRDefault="00B35441" w:rsidP="00BA4133">
      <w:pPr>
        <w:rPr>
          <w:rFonts w:ascii="宋体"/>
          <w:b/>
          <w:color w:val="000000"/>
          <w:sz w:val="28"/>
          <w:szCs w:val="28"/>
        </w:rPr>
      </w:pPr>
      <w:r w:rsidRPr="00EA7E15">
        <w:rPr>
          <w:rFonts w:ascii="宋体" w:hAnsi="宋体" w:hint="eastAsia"/>
          <w:b/>
          <w:color w:val="000000"/>
          <w:sz w:val="28"/>
          <w:szCs w:val="28"/>
        </w:rPr>
        <w:t>一、考核目的</w:t>
      </w:r>
    </w:p>
    <w:p w:rsidR="00B35441" w:rsidRPr="0055730B" w:rsidRDefault="00B35441" w:rsidP="009E1FAB">
      <w:pPr>
        <w:ind w:firstLineChars="200" w:firstLine="560"/>
        <w:rPr>
          <w:rFonts w:ascii="宋体"/>
          <w:color w:val="000000"/>
          <w:sz w:val="28"/>
          <w:szCs w:val="28"/>
        </w:rPr>
      </w:pPr>
      <w:r>
        <w:rPr>
          <w:rFonts w:ascii="宋体" w:hAnsi="宋体" w:hint="eastAsia"/>
          <w:color w:val="000000"/>
          <w:sz w:val="28"/>
          <w:szCs w:val="28"/>
        </w:rPr>
        <w:t>实施博士研究生</w:t>
      </w:r>
      <w:r w:rsidRPr="0055730B">
        <w:rPr>
          <w:rFonts w:ascii="宋体" w:hAnsi="宋体" w:hint="eastAsia"/>
          <w:color w:val="000000"/>
          <w:sz w:val="28"/>
          <w:szCs w:val="28"/>
        </w:rPr>
        <w:t>中期考核</w:t>
      </w:r>
      <w:r>
        <w:rPr>
          <w:rFonts w:ascii="宋体" w:hAnsi="宋体" w:hint="eastAsia"/>
          <w:color w:val="000000"/>
          <w:sz w:val="28"/>
          <w:szCs w:val="28"/>
        </w:rPr>
        <w:t>的目的</w:t>
      </w:r>
      <w:r w:rsidRPr="0055730B">
        <w:rPr>
          <w:rFonts w:ascii="宋体" w:hAnsi="宋体" w:hint="eastAsia"/>
          <w:color w:val="000000"/>
          <w:sz w:val="28"/>
          <w:szCs w:val="28"/>
        </w:rPr>
        <w:t>是</w:t>
      </w:r>
      <w:r>
        <w:rPr>
          <w:rFonts w:ascii="宋体" w:hAnsi="宋体" w:hint="eastAsia"/>
          <w:color w:val="000000"/>
          <w:sz w:val="28"/>
          <w:szCs w:val="28"/>
        </w:rPr>
        <w:t>为了保证和提高博士生培养质量，在博士生培养过程的关键中间阶段，通过综合考察博士生的专业学习和科研进展情况，督促激发博士生的学习积极性和科研潜力，同时对不适宜</w:t>
      </w:r>
      <w:r w:rsidRPr="0055730B">
        <w:rPr>
          <w:rFonts w:ascii="宋体" w:hAnsi="宋体" w:hint="eastAsia"/>
          <w:color w:val="000000"/>
          <w:sz w:val="28"/>
          <w:szCs w:val="28"/>
        </w:rPr>
        <w:t>继续攻读博士学位</w:t>
      </w:r>
      <w:r>
        <w:rPr>
          <w:rFonts w:ascii="宋体" w:hAnsi="宋体" w:hint="eastAsia"/>
          <w:color w:val="000000"/>
          <w:sz w:val="28"/>
          <w:szCs w:val="28"/>
        </w:rPr>
        <w:t>的博士生进行分流管理。</w:t>
      </w:r>
    </w:p>
    <w:p w:rsidR="00B35441" w:rsidRPr="00EA7E15" w:rsidRDefault="00B35441" w:rsidP="00BA4133">
      <w:pPr>
        <w:rPr>
          <w:rFonts w:ascii="宋体"/>
          <w:b/>
          <w:color w:val="000000"/>
          <w:sz w:val="28"/>
          <w:szCs w:val="28"/>
        </w:rPr>
      </w:pPr>
      <w:r w:rsidRPr="00EA7E15">
        <w:rPr>
          <w:rFonts w:ascii="宋体" w:hAnsi="宋体" w:hint="eastAsia"/>
          <w:b/>
          <w:color w:val="000000"/>
          <w:sz w:val="28"/>
          <w:szCs w:val="28"/>
        </w:rPr>
        <w:t>二、组织领导</w:t>
      </w:r>
    </w:p>
    <w:p w:rsidR="00B35441" w:rsidRPr="0055730B"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、学院设立</w:t>
      </w:r>
      <w:r w:rsidRPr="0055730B">
        <w:rPr>
          <w:rFonts w:ascii="宋体" w:hAnsi="宋体" w:hint="eastAsia"/>
          <w:color w:val="000000"/>
          <w:sz w:val="28"/>
          <w:szCs w:val="28"/>
        </w:rPr>
        <w:t>博士生中期考核工作领导小组，</w:t>
      </w:r>
      <w:r>
        <w:rPr>
          <w:rFonts w:ascii="宋体" w:hAnsi="宋体" w:hint="eastAsia"/>
          <w:color w:val="000000"/>
          <w:sz w:val="28"/>
          <w:szCs w:val="28"/>
        </w:rPr>
        <w:t>负责管理和监督中期考核的各个环节。领导小组</w:t>
      </w:r>
      <w:r w:rsidR="00CF2F19">
        <w:rPr>
          <w:rFonts w:ascii="宋体" w:hAnsi="宋体" w:hint="eastAsia"/>
          <w:color w:val="000000"/>
          <w:sz w:val="28"/>
          <w:szCs w:val="28"/>
        </w:rPr>
        <w:t>成员包括分管研究生工作</w:t>
      </w:r>
      <w:r w:rsidR="003A02B7">
        <w:rPr>
          <w:rFonts w:ascii="宋体" w:hAnsi="宋体" w:hint="eastAsia"/>
          <w:color w:val="000000"/>
          <w:sz w:val="28"/>
          <w:szCs w:val="28"/>
        </w:rPr>
        <w:t>的副书记和</w:t>
      </w:r>
      <w:r w:rsidR="00CF2F19">
        <w:rPr>
          <w:rFonts w:ascii="宋体" w:hAnsi="宋体" w:hint="eastAsia"/>
          <w:color w:val="000000"/>
          <w:sz w:val="28"/>
          <w:szCs w:val="28"/>
        </w:rPr>
        <w:t>副院长、</w:t>
      </w:r>
      <w:r w:rsidRPr="0055730B">
        <w:rPr>
          <w:rFonts w:ascii="宋体" w:hAnsi="宋体" w:hint="eastAsia"/>
          <w:color w:val="000000"/>
          <w:sz w:val="28"/>
          <w:szCs w:val="28"/>
        </w:rPr>
        <w:t>系主任</w:t>
      </w:r>
      <w:r w:rsidR="00CF2F19">
        <w:rPr>
          <w:rFonts w:ascii="宋体" w:hAnsi="宋体" w:hint="eastAsia"/>
          <w:color w:val="000000"/>
          <w:sz w:val="28"/>
          <w:szCs w:val="28"/>
        </w:rPr>
        <w:t>及研究生秘书，由分管研究生工作副院长担任组长，研究生秘书兼任</w:t>
      </w:r>
      <w:r>
        <w:rPr>
          <w:rFonts w:ascii="宋体" w:hAnsi="宋体" w:hint="eastAsia"/>
          <w:color w:val="000000"/>
          <w:sz w:val="28"/>
          <w:szCs w:val="28"/>
        </w:rPr>
        <w:t>考核工作领导小组秘书</w:t>
      </w:r>
      <w:r w:rsidRPr="0055730B">
        <w:rPr>
          <w:rFonts w:ascii="宋体" w:hAnsi="宋体" w:hint="eastAsia"/>
          <w:color w:val="000000"/>
          <w:sz w:val="28"/>
          <w:szCs w:val="28"/>
        </w:rPr>
        <w:t>。</w:t>
      </w:r>
    </w:p>
    <w:p w:rsidR="00B35441" w:rsidRPr="009E1FAB" w:rsidRDefault="00B35441" w:rsidP="009E1FAB">
      <w:pPr>
        <w:ind w:firstLineChars="200" w:firstLine="560"/>
        <w:rPr>
          <w:rFonts w:ascii="宋体"/>
          <w:b/>
          <w:color w:val="000000"/>
          <w:sz w:val="28"/>
          <w:szCs w:val="28"/>
        </w:rPr>
      </w:pPr>
      <w:r>
        <w:rPr>
          <w:rFonts w:ascii="宋体" w:hAnsi="宋体"/>
          <w:color w:val="000000"/>
          <w:sz w:val="28"/>
          <w:szCs w:val="28"/>
        </w:rPr>
        <w:t>2</w:t>
      </w:r>
      <w:r>
        <w:rPr>
          <w:rFonts w:ascii="宋体" w:hAnsi="宋体" w:hint="eastAsia"/>
          <w:color w:val="000000"/>
          <w:sz w:val="28"/>
          <w:szCs w:val="28"/>
        </w:rPr>
        <w:t>、学院按专业或研究方向成立若干中期考核工作小组，负责具体实施考核工作。每个工作小组</w:t>
      </w:r>
      <w:r w:rsidRPr="0055730B">
        <w:rPr>
          <w:rFonts w:ascii="宋体" w:hAnsi="宋体" w:hint="eastAsia"/>
          <w:color w:val="000000"/>
          <w:sz w:val="28"/>
          <w:szCs w:val="28"/>
        </w:rPr>
        <w:t>由</w:t>
      </w:r>
      <w:r>
        <w:rPr>
          <w:rFonts w:ascii="宋体" w:hAnsi="宋体" w:hint="eastAsia"/>
          <w:color w:val="000000"/>
          <w:sz w:val="28"/>
          <w:szCs w:val="28"/>
        </w:rPr>
        <w:t>至少</w:t>
      </w:r>
      <w:r>
        <w:rPr>
          <w:rFonts w:ascii="宋体" w:hAnsi="宋体"/>
          <w:color w:val="000000"/>
          <w:sz w:val="28"/>
          <w:szCs w:val="28"/>
        </w:rPr>
        <w:t>3</w:t>
      </w:r>
      <w:r>
        <w:rPr>
          <w:rFonts w:ascii="宋体" w:hAnsi="宋体" w:hint="eastAsia"/>
          <w:color w:val="000000"/>
          <w:sz w:val="28"/>
          <w:szCs w:val="28"/>
        </w:rPr>
        <w:t>位相关研究方向的</w:t>
      </w:r>
      <w:r w:rsidRPr="0055730B">
        <w:rPr>
          <w:rFonts w:ascii="宋体" w:hAnsi="宋体" w:hint="eastAsia"/>
          <w:color w:val="000000"/>
          <w:sz w:val="28"/>
          <w:szCs w:val="28"/>
        </w:rPr>
        <w:t>博士生导师</w:t>
      </w:r>
      <w:r>
        <w:rPr>
          <w:rFonts w:ascii="宋体" w:hAnsi="宋体" w:hint="eastAsia"/>
          <w:color w:val="000000"/>
          <w:sz w:val="28"/>
          <w:szCs w:val="28"/>
        </w:rPr>
        <w:t>或具有教授</w:t>
      </w:r>
      <w:r w:rsidRPr="0055730B">
        <w:rPr>
          <w:rFonts w:ascii="宋体" w:hAnsi="宋体" w:hint="eastAsia"/>
          <w:color w:val="000000"/>
          <w:sz w:val="28"/>
          <w:szCs w:val="28"/>
        </w:rPr>
        <w:t>职称的专家</w:t>
      </w:r>
      <w:r>
        <w:rPr>
          <w:rFonts w:ascii="宋体" w:hAnsi="宋体" w:hint="eastAsia"/>
          <w:color w:val="000000"/>
          <w:sz w:val="28"/>
          <w:szCs w:val="28"/>
        </w:rPr>
        <w:t>组成，设小组组长</w:t>
      </w:r>
      <w:r>
        <w:rPr>
          <w:rFonts w:ascii="宋体" w:hAnsi="宋体"/>
          <w:color w:val="000000"/>
          <w:sz w:val="28"/>
          <w:szCs w:val="28"/>
        </w:rPr>
        <w:t>1</w:t>
      </w:r>
      <w:r>
        <w:rPr>
          <w:rFonts w:ascii="宋体" w:hAnsi="宋体" w:hint="eastAsia"/>
          <w:color w:val="000000"/>
          <w:sz w:val="28"/>
          <w:szCs w:val="28"/>
        </w:rPr>
        <w:t>人。</w:t>
      </w:r>
    </w:p>
    <w:p w:rsidR="00B35441" w:rsidRPr="00EA7E15" w:rsidRDefault="00B35441" w:rsidP="00BA4133">
      <w:pPr>
        <w:ind w:firstLine="200"/>
        <w:rPr>
          <w:rFonts w:ascii="宋体"/>
          <w:b/>
          <w:color w:val="000000"/>
          <w:sz w:val="28"/>
          <w:szCs w:val="28"/>
        </w:rPr>
      </w:pPr>
      <w:r w:rsidRPr="00EA7E15">
        <w:rPr>
          <w:rFonts w:ascii="宋体" w:hAnsi="宋体" w:hint="eastAsia"/>
          <w:b/>
          <w:color w:val="000000"/>
          <w:sz w:val="28"/>
          <w:szCs w:val="28"/>
        </w:rPr>
        <w:t>三、考核时间</w:t>
      </w:r>
    </w:p>
    <w:p w:rsidR="00B35441" w:rsidRPr="009E1FAB" w:rsidRDefault="00B35441" w:rsidP="009E1FAB">
      <w:pPr>
        <w:ind w:firstLineChars="200" w:firstLine="560"/>
        <w:rPr>
          <w:rFonts w:ascii="宋体"/>
          <w:color w:val="000000"/>
          <w:sz w:val="28"/>
          <w:szCs w:val="28"/>
        </w:rPr>
      </w:pPr>
      <w:r>
        <w:rPr>
          <w:rFonts w:ascii="宋体" w:hAnsi="宋体" w:hint="eastAsia"/>
          <w:color w:val="000000"/>
          <w:sz w:val="28"/>
          <w:szCs w:val="28"/>
        </w:rPr>
        <w:t>中期考核应在博士生完成基础课程学习之后，进入学位论文写作之前完成。</w:t>
      </w:r>
      <w:r>
        <w:rPr>
          <w:rFonts w:ascii="宋体" w:hAnsi="宋体" w:hint="eastAsia"/>
          <w:color w:val="000000"/>
          <w:sz w:val="28"/>
          <w:szCs w:val="28"/>
        </w:rPr>
        <w:lastRenderedPageBreak/>
        <w:t>考核时间安排在博士生第二学年春季学期的五月、六月进行</w:t>
      </w:r>
      <w:r w:rsidRPr="0055730B">
        <w:rPr>
          <w:rFonts w:ascii="宋体" w:hAnsi="宋体" w:hint="eastAsia"/>
          <w:color w:val="000000"/>
          <w:sz w:val="28"/>
          <w:szCs w:val="28"/>
        </w:rPr>
        <w:t>。</w:t>
      </w:r>
    </w:p>
    <w:p w:rsidR="00B35441" w:rsidRDefault="00B35441" w:rsidP="00F17626">
      <w:pPr>
        <w:rPr>
          <w:rFonts w:ascii="宋体"/>
          <w:b/>
          <w:color w:val="000000"/>
          <w:sz w:val="28"/>
          <w:szCs w:val="28"/>
        </w:rPr>
      </w:pPr>
      <w:r>
        <w:rPr>
          <w:rFonts w:ascii="宋体" w:hAnsi="宋体" w:hint="eastAsia"/>
          <w:b/>
          <w:color w:val="000000"/>
          <w:sz w:val="28"/>
          <w:szCs w:val="28"/>
        </w:rPr>
        <w:t>四、考核</w:t>
      </w:r>
      <w:r w:rsidRPr="00DB4327">
        <w:rPr>
          <w:rFonts w:ascii="宋体" w:hAnsi="宋体" w:hint="eastAsia"/>
          <w:b/>
          <w:color w:val="000000"/>
          <w:sz w:val="28"/>
          <w:szCs w:val="28"/>
        </w:rPr>
        <w:t>形式</w:t>
      </w:r>
    </w:p>
    <w:p w:rsidR="00B35441" w:rsidRPr="0055730B" w:rsidRDefault="00B35441" w:rsidP="009E1FAB">
      <w:pPr>
        <w:ind w:firstLineChars="200" w:firstLine="560"/>
        <w:jc w:val="left"/>
        <w:rPr>
          <w:rFonts w:ascii="宋体"/>
          <w:color w:val="000000"/>
          <w:sz w:val="28"/>
          <w:szCs w:val="28"/>
        </w:rPr>
      </w:pPr>
      <w:r>
        <w:rPr>
          <w:rFonts w:ascii="宋体" w:hAnsi="宋体" w:hint="eastAsia"/>
          <w:color w:val="000000"/>
          <w:sz w:val="28"/>
          <w:szCs w:val="28"/>
        </w:rPr>
        <w:t>博士生中期考核采取书面考查和汇报答辩相结合的形式，不允许以博士学位论文开题报告的形式代替中期考核。</w:t>
      </w:r>
    </w:p>
    <w:p w:rsidR="00B35441" w:rsidRPr="00DB4327" w:rsidRDefault="00B35441" w:rsidP="00BA4133">
      <w:pPr>
        <w:rPr>
          <w:rFonts w:ascii="宋体"/>
          <w:b/>
          <w:color w:val="000000"/>
          <w:sz w:val="28"/>
          <w:szCs w:val="28"/>
        </w:rPr>
      </w:pPr>
      <w:r>
        <w:rPr>
          <w:rFonts w:ascii="宋体" w:hAnsi="宋体" w:hint="eastAsia"/>
          <w:b/>
          <w:color w:val="000000"/>
          <w:sz w:val="28"/>
          <w:szCs w:val="28"/>
        </w:rPr>
        <w:t>五、考核内容</w:t>
      </w:r>
    </w:p>
    <w:p w:rsidR="00B35441" w:rsidRPr="0055730B" w:rsidRDefault="00B35441" w:rsidP="005D5601">
      <w:pPr>
        <w:ind w:firstLineChars="200" w:firstLine="560"/>
        <w:rPr>
          <w:rFonts w:ascii="宋体"/>
          <w:color w:val="000000"/>
          <w:sz w:val="28"/>
          <w:szCs w:val="28"/>
        </w:rPr>
      </w:pPr>
      <w:r w:rsidRPr="0055730B">
        <w:rPr>
          <w:rFonts w:ascii="宋体" w:hAnsi="宋体" w:hint="eastAsia"/>
          <w:color w:val="000000"/>
          <w:sz w:val="28"/>
          <w:szCs w:val="28"/>
        </w:rPr>
        <w:t>博士生中期考核</w:t>
      </w:r>
      <w:r>
        <w:rPr>
          <w:rFonts w:ascii="宋体" w:hAnsi="宋体" w:hint="eastAsia"/>
          <w:color w:val="000000"/>
          <w:sz w:val="28"/>
          <w:szCs w:val="28"/>
        </w:rPr>
        <w:t>内容包括政治思想考核和业务能力考核两个方面，主要考评博士生的综合表现、专业基础、科研潜力和研究进展。直博生在参加中期考核前，需先通过学院统一组织的资格考试。</w:t>
      </w:r>
    </w:p>
    <w:p w:rsidR="00B35441" w:rsidRPr="00D47707" w:rsidRDefault="00B35441" w:rsidP="00BA4133">
      <w:pPr>
        <w:ind w:firstLine="200"/>
        <w:rPr>
          <w:rFonts w:ascii="宋体"/>
          <w:b/>
          <w:color w:val="000000"/>
          <w:sz w:val="28"/>
          <w:szCs w:val="28"/>
        </w:rPr>
      </w:pPr>
      <w:r w:rsidRPr="0055730B">
        <w:rPr>
          <w:rFonts w:ascii="宋体"/>
          <w:color w:val="000000"/>
          <w:sz w:val="28"/>
          <w:szCs w:val="28"/>
        </w:rPr>
        <w:t> </w:t>
      </w:r>
      <w:r w:rsidRPr="00D47707">
        <w:rPr>
          <w:rFonts w:ascii="宋体" w:hAnsi="宋体" w:hint="eastAsia"/>
          <w:b/>
          <w:color w:val="000000"/>
          <w:sz w:val="28"/>
          <w:szCs w:val="28"/>
        </w:rPr>
        <w:t>（一）政治思想考核</w:t>
      </w:r>
    </w:p>
    <w:p w:rsidR="00B35441" w:rsidRDefault="00B35441" w:rsidP="005D5601">
      <w:pPr>
        <w:ind w:firstLineChars="200" w:firstLine="560"/>
        <w:jc w:val="left"/>
        <w:rPr>
          <w:rFonts w:ascii="宋体"/>
          <w:color w:val="000000"/>
          <w:sz w:val="28"/>
          <w:szCs w:val="28"/>
        </w:rPr>
      </w:pPr>
      <w:r>
        <w:rPr>
          <w:rFonts w:ascii="宋体" w:hAnsi="宋体" w:hint="eastAsia"/>
          <w:color w:val="000000"/>
          <w:sz w:val="28"/>
          <w:szCs w:val="28"/>
        </w:rPr>
        <w:t>政治思想考核主要根据博士生的平时表现以及学院分管研究生学生工作副书记、辅导员的评价</w:t>
      </w:r>
      <w:r w:rsidRPr="0055730B">
        <w:rPr>
          <w:rFonts w:ascii="宋体" w:hAnsi="宋体" w:hint="eastAsia"/>
          <w:color w:val="000000"/>
          <w:sz w:val="28"/>
          <w:szCs w:val="28"/>
        </w:rPr>
        <w:t>意见，</w:t>
      </w:r>
      <w:r>
        <w:rPr>
          <w:rFonts w:ascii="宋体" w:hAnsi="宋体" w:hint="eastAsia"/>
          <w:color w:val="000000"/>
          <w:sz w:val="28"/>
          <w:szCs w:val="28"/>
        </w:rPr>
        <w:t>综合考察博士生的学习态度、思想表现、组织纪律和身心健康等情况。</w:t>
      </w:r>
    </w:p>
    <w:p w:rsidR="00B35441" w:rsidRPr="0055730B" w:rsidRDefault="00B35441" w:rsidP="005D5601">
      <w:pPr>
        <w:ind w:firstLineChars="200" w:firstLine="560"/>
        <w:jc w:val="left"/>
        <w:rPr>
          <w:rFonts w:ascii="宋体"/>
          <w:color w:val="000000"/>
          <w:sz w:val="28"/>
          <w:szCs w:val="28"/>
        </w:rPr>
      </w:pPr>
      <w:r>
        <w:rPr>
          <w:rFonts w:ascii="宋体" w:hAnsi="宋体" w:hint="eastAsia"/>
          <w:color w:val="000000"/>
          <w:sz w:val="28"/>
          <w:szCs w:val="28"/>
        </w:rPr>
        <w:t>若有下列情况之一，视为</w:t>
      </w:r>
      <w:r w:rsidRPr="0055730B">
        <w:rPr>
          <w:rFonts w:ascii="宋体" w:hAnsi="宋体" w:hint="eastAsia"/>
          <w:color w:val="000000"/>
          <w:sz w:val="28"/>
          <w:szCs w:val="28"/>
        </w:rPr>
        <w:t>政治思想考核不合格：</w:t>
      </w:r>
    </w:p>
    <w:p w:rsidR="00B35441" w:rsidRPr="0055730B" w:rsidRDefault="00B35441" w:rsidP="005D5601">
      <w:pPr>
        <w:ind w:firstLineChars="200" w:firstLine="560"/>
        <w:jc w:val="left"/>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、严重违反法规法纪、校规校纪或有严重道德品质问题；</w:t>
      </w:r>
    </w:p>
    <w:p w:rsidR="00B35441" w:rsidRDefault="00B35441" w:rsidP="005D5601">
      <w:pPr>
        <w:ind w:firstLineChars="200" w:firstLine="560"/>
        <w:jc w:val="left"/>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、学习态度极其不端正，无故旷课，不参加正常课程学习和讨论班；</w:t>
      </w:r>
    </w:p>
    <w:p w:rsidR="00B35441" w:rsidRDefault="00B35441" w:rsidP="005D5601">
      <w:pPr>
        <w:ind w:firstLineChars="200" w:firstLine="560"/>
        <w:jc w:val="left"/>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、不履行请假制度，无故缺勤外出或不按时注册报到的次数达</w:t>
      </w:r>
      <w:r>
        <w:rPr>
          <w:rFonts w:ascii="宋体" w:hAnsi="宋体"/>
          <w:color w:val="000000"/>
          <w:sz w:val="28"/>
          <w:szCs w:val="28"/>
        </w:rPr>
        <w:t>2</w:t>
      </w:r>
      <w:r>
        <w:rPr>
          <w:rFonts w:ascii="宋体" w:hAnsi="宋体" w:hint="eastAsia"/>
          <w:color w:val="000000"/>
          <w:sz w:val="28"/>
          <w:szCs w:val="28"/>
        </w:rPr>
        <w:t>次以上；</w:t>
      </w:r>
    </w:p>
    <w:p w:rsidR="00B35441" w:rsidRPr="0055730B" w:rsidRDefault="00B35441" w:rsidP="005D5601">
      <w:pPr>
        <w:ind w:firstLineChars="200" w:firstLine="560"/>
        <w:jc w:val="left"/>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、中共博士生党员未经请假批准，无故不参加党员支部活动的次数达</w:t>
      </w:r>
      <w:r>
        <w:rPr>
          <w:rFonts w:ascii="宋体" w:hAnsi="宋体"/>
          <w:color w:val="000000"/>
          <w:sz w:val="28"/>
          <w:szCs w:val="28"/>
        </w:rPr>
        <w:t>2</w:t>
      </w:r>
      <w:r>
        <w:rPr>
          <w:rFonts w:ascii="宋体" w:hAnsi="宋体" w:hint="eastAsia"/>
          <w:color w:val="000000"/>
          <w:sz w:val="28"/>
          <w:szCs w:val="28"/>
        </w:rPr>
        <w:t>次以上。</w:t>
      </w:r>
    </w:p>
    <w:p w:rsidR="00B35441" w:rsidRPr="00D47707" w:rsidRDefault="00B35441" w:rsidP="005D5601">
      <w:pPr>
        <w:ind w:firstLineChars="200" w:firstLine="562"/>
        <w:jc w:val="left"/>
        <w:rPr>
          <w:rFonts w:ascii="宋体"/>
          <w:b/>
          <w:color w:val="000000"/>
          <w:sz w:val="28"/>
          <w:szCs w:val="28"/>
        </w:rPr>
      </w:pPr>
      <w:r w:rsidRPr="00D47707">
        <w:rPr>
          <w:rFonts w:ascii="宋体" w:hAnsi="宋体" w:hint="eastAsia"/>
          <w:b/>
          <w:color w:val="000000"/>
          <w:sz w:val="28"/>
          <w:szCs w:val="28"/>
        </w:rPr>
        <w:t>（二）业务</w:t>
      </w:r>
      <w:r>
        <w:rPr>
          <w:rFonts w:ascii="宋体" w:hAnsi="宋体" w:hint="eastAsia"/>
          <w:b/>
          <w:color w:val="000000"/>
          <w:sz w:val="28"/>
          <w:szCs w:val="28"/>
        </w:rPr>
        <w:t>能力</w:t>
      </w:r>
      <w:r w:rsidRPr="00D47707">
        <w:rPr>
          <w:rFonts w:ascii="宋体" w:hAnsi="宋体" w:hint="eastAsia"/>
          <w:b/>
          <w:color w:val="000000"/>
          <w:sz w:val="28"/>
          <w:szCs w:val="28"/>
        </w:rPr>
        <w:t>考核</w:t>
      </w:r>
    </w:p>
    <w:p w:rsidR="00B35441" w:rsidRPr="006014F8" w:rsidRDefault="00B35441" w:rsidP="005D5601">
      <w:pPr>
        <w:ind w:firstLineChars="200" w:firstLine="560"/>
        <w:rPr>
          <w:rFonts w:ascii="宋体"/>
          <w:color w:val="000000"/>
          <w:sz w:val="28"/>
          <w:szCs w:val="28"/>
        </w:rPr>
      </w:pPr>
      <w:r w:rsidRPr="006014F8">
        <w:rPr>
          <w:rFonts w:ascii="宋体" w:hAnsi="宋体" w:hint="eastAsia"/>
          <w:color w:val="000000"/>
          <w:sz w:val="28"/>
          <w:szCs w:val="28"/>
        </w:rPr>
        <w:t>博士生的业务能力考核包括书面考查和汇报答辩两个方面。</w:t>
      </w:r>
      <w:r>
        <w:rPr>
          <w:rFonts w:ascii="宋体" w:hAnsi="宋体" w:hint="eastAsia"/>
          <w:color w:val="000000"/>
          <w:sz w:val="28"/>
          <w:szCs w:val="28"/>
        </w:rPr>
        <w:t>直博生在业务能力考核方面增加资格考试环节。直博生必须先通过资格考试，才能参加中期考核</w:t>
      </w:r>
    </w:p>
    <w:p w:rsidR="00B35441" w:rsidRPr="006F10D6" w:rsidRDefault="00B35441" w:rsidP="005D5601">
      <w:pPr>
        <w:ind w:firstLineChars="200" w:firstLine="562"/>
        <w:rPr>
          <w:rFonts w:ascii="宋体"/>
          <w:b/>
          <w:color w:val="000000"/>
          <w:sz w:val="28"/>
          <w:szCs w:val="28"/>
        </w:rPr>
      </w:pPr>
      <w:r w:rsidRPr="006F10D6">
        <w:rPr>
          <w:rFonts w:ascii="宋体" w:hAnsi="宋体"/>
          <w:b/>
          <w:color w:val="000000"/>
          <w:sz w:val="28"/>
          <w:szCs w:val="28"/>
        </w:rPr>
        <w:t>1</w:t>
      </w:r>
      <w:r w:rsidRPr="006F10D6">
        <w:rPr>
          <w:rFonts w:ascii="宋体" w:hAnsi="宋体" w:hint="eastAsia"/>
          <w:b/>
          <w:color w:val="000000"/>
          <w:sz w:val="28"/>
          <w:szCs w:val="28"/>
        </w:rPr>
        <w:t>、书面考查</w:t>
      </w:r>
    </w:p>
    <w:p w:rsidR="00B35441" w:rsidRPr="0055730B" w:rsidRDefault="00B35441" w:rsidP="005D5601">
      <w:pPr>
        <w:ind w:firstLineChars="200" w:firstLine="560"/>
        <w:rPr>
          <w:rFonts w:ascii="宋体"/>
          <w:color w:val="000000"/>
          <w:sz w:val="28"/>
          <w:szCs w:val="28"/>
        </w:rPr>
      </w:pPr>
      <w:r>
        <w:rPr>
          <w:rFonts w:ascii="宋体" w:hAnsi="宋体" w:hint="eastAsia"/>
          <w:color w:val="000000"/>
          <w:sz w:val="28"/>
          <w:szCs w:val="28"/>
        </w:rPr>
        <w:lastRenderedPageBreak/>
        <w:t>参加中期考核的博士生应提前提交考核申请表（一式三份），申请表内容包括：个人综合表现自述、学位课程学习成绩、代表性成果、研究计划、指导教师意见（意见包括申请表填写内容是否属实、研究计划是否可行）、以及学院分管研究生工作副书记意见等。</w:t>
      </w:r>
    </w:p>
    <w:p w:rsidR="00B35441" w:rsidRPr="006F10D6" w:rsidRDefault="00B35441" w:rsidP="005D5601">
      <w:pPr>
        <w:ind w:firstLineChars="200" w:firstLine="562"/>
        <w:rPr>
          <w:rFonts w:ascii="宋体"/>
          <w:b/>
          <w:color w:val="000000"/>
          <w:sz w:val="28"/>
          <w:szCs w:val="28"/>
        </w:rPr>
      </w:pPr>
      <w:r w:rsidRPr="006F10D6">
        <w:rPr>
          <w:rFonts w:ascii="宋体" w:hAnsi="宋体"/>
          <w:b/>
          <w:color w:val="000000"/>
          <w:sz w:val="28"/>
          <w:szCs w:val="28"/>
        </w:rPr>
        <w:t>2</w:t>
      </w:r>
      <w:r w:rsidRPr="006F10D6">
        <w:rPr>
          <w:rFonts w:ascii="宋体" w:hAnsi="宋体" w:hint="eastAsia"/>
          <w:b/>
          <w:color w:val="000000"/>
          <w:sz w:val="28"/>
          <w:szCs w:val="28"/>
        </w:rPr>
        <w:t>、汇报答辩</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）汇报答辩由中期考核小组组织实施，分为博士生个人陈述和专家问答两个环节；</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）博士生应准备汇报</w:t>
      </w:r>
      <w:r>
        <w:rPr>
          <w:rFonts w:ascii="宋体" w:hAnsi="宋体"/>
          <w:color w:val="000000"/>
          <w:sz w:val="28"/>
          <w:szCs w:val="28"/>
        </w:rPr>
        <w:t>PPT</w:t>
      </w:r>
      <w:r>
        <w:rPr>
          <w:rFonts w:ascii="宋体" w:hAnsi="宋体" w:hint="eastAsia"/>
          <w:color w:val="000000"/>
          <w:sz w:val="28"/>
          <w:szCs w:val="28"/>
        </w:rPr>
        <w:t>，汇报答辩总时间不超过</w:t>
      </w:r>
      <w:r>
        <w:rPr>
          <w:rFonts w:ascii="宋体" w:hAnsi="宋体"/>
          <w:color w:val="000000"/>
          <w:sz w:val="28"/>
          <w:szCs w:val="28"/>
        </w:rPr>
        <w:t>30</w:t>
      </w:r>
      <w:r>
        <w:rPr>
          <w:rFonts w:ascii="宋体" w:hAnsi="宋体" w:hint="eastAsia"/>
          <w:color w:val="000000"/>
          <w:sz w:val="28"/>
          <w:szCs w:val="28"/>
        </w:rPr>
        <w:t>分钟，其中个人陈述</w:t>
      </w:r>
      <w:r>
        <w:rPr>
          <w:rFonts w:ascii="宋体" w:hAnsi="宋体"/>
          <w:color w:val="000000"/>
          <w:sz w:val="28"/>
          <w:szCs w:val="28"/>
        </w:rPr>
        <w:t>20</w:t>
      </w:r>
      <w:r>
        <w:rPr>
          <w:rFonts w:ascii="宋体" w:hAnsi="宋体" w:hint="eastAsia"/>
          <w:color w:val="000000"/>
          <w:sz w:val="28"/>
          <w:szCs w:val="28"/>
        </w:rPr>
        <w:t>分钟，专家问答</w:t>
      </w:r>
      <w:r>
        <w:rPr>
          <w:rFonts w:ascii="宋体" w:hAnsi="宋体"/>
          <w:color w:val="000000"/>
          <w:sz w:val="28"/>
          <w:szCs w:val="28"/>
        </w:rPr>
        <w:t>10</w:t>
      </w:r>
      <w:r>
        <w:rPr>
          <w:rFonts w:ascii="宋体" w:hAnsi="宋体" w:hint="eastAsia"/>
          <w:color w:val="000000"/>
          <w:sz w:val="28"/>
          <w:szCs w:val="28"/>
        </w:rPr>
        <w:t>分钟；</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）汇报答辩结束后，考核小组专家根据博士生的汇报答辩表现进行现场打分，打分指标包括专业基础、科研能力和研究计划可行性；</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）每项打分指标分</w:t>
      </w:r>
      <w:r>
        <w:rPr>
          <w:rFonts w:ascii="宋体" w:hAnsi="宋体"/>
          <w:color w:val="000000"/>
          <w:sz w:val="28"/>
          <w:szCs w:val="28"/>
        </w:rPr>
        <w:t>4</w:t>
      </w:r>
      <w:r>
        <w:rPr>
          <w:rFonts w:ascii="宋体" w:hAnsi="宋体" w:hint="eastAsia"/>
          <w:color w:val="000000"/>
          <w:sz w:val="28"/>
          <w:szCs w:val="28"/>
        </w:rPr>
        <w:t>个等级：优秀（</w:t>
      </w:r>
      <w:r>
        <w:rPr>
          <w:rFonts w:ascii="宋体" w:hAnsi="宋体"/>
          <w:color w:val="000000"/>
          <w:sz w:val="28"/>
          <w:szCs w:val="28"/>
        </w:rPr>
        <w:t>85</w:t>
      </w:r>
      <w:r>
        <w:rPr>
          <w:rFonts w:ascii="宋体" w:hAnsi="宋体" w:hint="eastAsia"/>
          <w:color w:val="000000"/>
          <w:sz w:val="28"/>
          <w:szCs w:val="28"/>
        </w:rPr>
        <w:t>分以上）、合格（</w:t>
      </w:r>
      <w:r>
        <w:rPr>
          <w:rFonts w:ascii="宋体" w:hAnsi="宋体"/>
          <w:color w:val="000000"/>
          <w:sz w:val="28"/>
          <w:szCs w:val="28"/>
        </w:rPr>
        <w:t>60-74</w:t>
      </w:r>
      <w:r>
        <w:rPr>
          <w:rFonts w:ascii="宋体" w:hAnsi="宋体" w:hint="eastAsia"/>
          <w:color w:val="000000"/>
          <w:sz w:val="28"/>
          <w:szCs w:val="28"/>
        </w:rPr>
        <w:t>分）、不合格（</w:t>
      </w:r>
      <w:r>
        <w:rPr>
          <w:rFonts w:ascii="宋体" w:hAnsi="宋体"/>
          <w:color w:val="000000"/>
          <w:sz w:val="28"/>
          <w:szCs w:val="28"/>
        </w:rPr>
        <w:t>59</w:t>
      </w:r>
      <w:r>
        <w:rPr>
          <w:rFonts w:ascii="宋体" w:hAnsi="宋体" w:hint="eastAsia"/>
          <w:color w:val="000000"/>
          <w:sz w:val="28"/>
          <w:szCs w:val="28"/>
        </w:rPr>
        <w:t>分以下）。具体打分细则参照</w:t>
      </w:r>
      <w:r w:rsidRPr="00C24160">
        <w:rPr>
          <w:rFonts w:ascii="宋体" w:hAnsi="宋体" w:hint="eastAsia"/>
          <w:b/>
          <w:color w:val="000000"/>
          <w:sz w:val="28"/>
          <w:szCs w:val="28"/>
        </w:rPr>
        <w:t>《数学科学学院博士生中期考核计分方法》</w:t>
      </w:r>
      <w:r>
        <w:rPr>
          <w:rFonts w:ascii="宋体" w:hAnsi="宋体" w:hint="eastAsia"/>
          <w:color w:val="000000"/>
          <w:sz w:val="28"/>
          <w:szCs w:val="28"/>
        </w:rPr>
        <w:t>；</w:t>
      </w:r>
    </w:p>
    <w:p w:rsidR="00B35441" w:rsidRPr="00957D38" w:rsidRDefault="00B35441" w:rsidP="003000A6">
      <w:pPr>
        <w:rPr>
          <w:rFonts w:ascii="宋体"/>
          <w:b/>
          <w:color w:val="000000"/>
          <w:sz w:val="28"/>
          <w:szCs w:val="28"/>
        </w:rPr>
      </w:pPr>
      <w:r w:rsidRPr="00957D38">
        <w:rPr>
          <w:rFonts w:ascii="宋体" w:hAnsi="宋体" w:hint="eastAsia"/>
          <w:b/>
          <w:color w:val="000000"/>
          <w:sz w:val="28"/>
          <w:szCs w:val="28"/>
        </w:rPr>
        <w:t>六、考核结果</w:t>
      </w:r>
    </w:p>
    <w:p w:rsidR="00B35441"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、所有博士生</w:t>
      </w:r>
      <w:r w:rsidR="009E1FAB">
        <w:rPr>
          <w:rFonts w:ascii="宋体" w:hAnsi="宋体" w:hint="eastAsia"/>
          <w:color w:val="000000"/>
          <w:sz w:val="28"/>
          <w:szCs w:val="28"/>
        </w:rPr>
        <w:t>（包括本直博生、硕博连读生、普通“申请-考核”制博士生）</w:t>
      </w:r>
      <w:r>
        <w:rPr>
          <w:rFonts w:ascii="宋体" w:hAnsi="宋体" w:hint="eastAsia"/>
          <w:color w:val="000000"/>
          <w:sz w:val="28"/>
          <w:szCs w:val="28"/>
        </w:rPr>
        <w:t>必须按时参加中期考核，且必须在政治思想考核合格后，方可参加业务能力考核。政治思想考核分为合格与不合格</w:t>
      </w:r>
      <w:r>
        <w:rPr>
          <w:rFonts w:ascii="宋体" w:hAnsi="宋体"/>
          <w:color w:val="000000"/>
          <w:sz w:val="28"/>
          <w:szCs w:val="28"/>
        </w:rPr>
        <w:t>2</w:t>
      </w:r>
      <w:r>
        <w:rPr>
          <w:rFonts w:ascii="宋体" w:hAnsi="宋体" w:hint="eastAsia"/>
          <w:color w:val="000000"/>
          <w:sz w:val="28"/>
          <w:szCs w:val="28"/>
        </w:rPr>
        <w:t>个等级。</w:t>
      </w:r>
    </w:p>
    <w:p w:rsidR="00B35441" w:rsidRDefault="00B35441" w:rsidP="005D5601">
      <w:pPr>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、学院中期考核工作领导小组将根据考核工作小组专家的打分情况进行计分。博士生中期考核的最终考核结果在学院内部共分为：</w:t>
      </w:r>
      <w:r w:rsidRPr="0034429D">
        <w:rPr>
          <w:rFonts w:ascii="宋体" w:hAnsi="宋体" w:hint="eastAsia"/>
          <w:color w:val="000000"/>
          <w:sz w:val="28"/>
          <w:szCs w:val="28"/>
        </w:rPr>
        <w:t>优秀、合格和不合格</w:t>
      </w:r>
      <w:r w:rsidRPr="0034429D">
        <w:rPr>
          <w:rFonts w:ascii="宋体" w:hAnsi="宋体"/>
          <w:color w:val="000000"/>
          <w:sz w:val="28"/>
          <w:szCs w:val="28"/>
        </w:rPr>
        <w:t>3</w:t>
      </w:r>
      <w:r w:rsidRPr="0034429D">
        <w:rPr>
          <w:rFonts w:ascii="宋体" w:hAnsi="宋体" w:hint="eastAsia"/>
          <w:color w:val="000000"/>
          <w:sz w:val="28"/>
          <w:szCs w:val="28"/>
        </w:rPr>
        <w:t>个等级</w:t>
      </w:r>
      <w:r>
        <w:rPr>
          <w:rFonts w:ascii="宋体" w:hAnsi="宋体" w:hint="eastAsia"/>
          <w:color w:val="000000"/>
          <w:sz w:val="28"/>
          <w:szCs w:val="28"/>
        </w:rPr>
        <w:t>，其中最终成绩在前</w:t>
      </w:r>
      <w:r>
        <w:rPr>
          <w:rFonts w:ascii="宋体" w:hAnsi="宋体"/>
          <w:color w:val="000000"/>
          <w:sz w:val="28"/>
          <w:szCs w:val="28"/>
        </w:rPr>
        <w:t>15%</w:t>
      </w:r>
      <w:r>
        <w:rPr>
          <w:rFonts w:ascii="宋体" w:hAnsi="宋体" w:hint="eastAsia"/>
          <w:color w:val="000000"/>
          <w:sz w:val="28"/>
          <w:szCs w:val="28"/>
        </w:rPr>
        <w:t>的博士生评定为考核优秀，最终成绩在后</w:t>
      </w:r>
      <w:r>
        <w:rPr>
          <w:rFonts w:ascii="宋体" w:hAnsi="宋体"/>
          <w:color w:val="000000"/>
          <w:sz w:val="28"/>
          <w:szCs w:val="28"/>
        </w:rPr>
        <w:t>15%</w:t>
      </w:r>
      <w:r>
        <w:rPr>
          <w:rFonts w:ascii="宋体" w:hAnsi="宋体" w:hint="eastAsia"/>
          <w:color w:val="000000"/>
          <w:sz w:val="28"/>
          <w:szCs w:val="28"/>
        </w:rPr>
        <w:t>的博士生评定为考核不合格；向学校报送的最终考核结果分为：合格与不合格</w:t>
      </w:r>
      <w:r>
        <w:rPr>
          <w:rFonts w:ascii="宋体" w:hAnsi="宋体"/>
          <w:color w:val="000000"/>
          <w:sz w:val="28"/>
          <w:szCs w:val="28"/>
        </w:rPr>
        <w:t>2</w:t>
      </w:r>
      <w:r>
        <w:rPr>
          <w:rFonts w:ascii="宋体" w:hAnsi="宋体" w:hint="eastAsia"/>
          <w:color w:val="000000"/>
          <w:sz w:val="28"/>
          <w:szCs w:val="28"/>
        </w:rPr>
        <w:t>个等级。</w:t>
      </w:r>
    </w:p>
    <w:p w:rsidR="00B35441" w:rsidRDefault="00B35441" w:rsidP="005D5601">
      <w:pPr>
        <w:ind w:firstLineChars="200" w:firstLine="560"/>
        <w:rPr>
          <w:rFonts w:ascii="宋体"/>
          <w:color w:val="000000"/>
          <w:sz w:val="28"/>
          <w:szCs w:val="28"/>
        </w:rPr>
      </w:pPr>
      <w:r>
        <w:rPr>
          <w:rFonts w:ascii="宋体" w:hAnsi="宋体"/>
          <w:color w:val="000000"/>
          <w:sz w:val="28"/>
          <w:szCs w:val="28"/>
        </w:rPr>
        <w:lastRenderedPageBreak/>
        <w:t>3</w:t>
      </w:r>
      <w:r>
        <w:rPr>
          <w:rFonts w:ascii="宋体" w:hAnsi="宋体" w:hint="eastAsia"/>
          <w:color w:val="000000"/>
          <w:sz w:val="28"/>
          <w:szCs w:val="28"/>
        </w:rPr>
        <w:t>、学位课程考试不及格者</w:t>
      </w:r>
      <w:r w:rsidR="009E1FAB">
        <w:rPr>
          <w:rFonts w:ascii="宋体" w:hAnsi="宋体" w:hint="eastAsia"/>
          <w:color w:val="000000"/>
          <w:sz w:val="28"/>
          <w:szCs w:val="28"/>
        </w:rPr>
        <w:t>的</w:t>
      </w:r>
      <w:r>
        <w:rPr>
          <w:rFonts w:ascii="宋体" w:hAnsi="宋体" w:hint="eastAsia"/>
          <w:color w:val="000000"/>
          <w:sz w:val="28"/>
          <w:szCs w:val="28"/>
        </w:rPr>
        <w:t>中期考核结果直接评定为不合格；无故不按时参加中期考核的博士生，其考核结果直接评定为不合格，并终止其继续攻读博士学位的资格。</w:t>
      </w:r>
    </w:p>
    <w:p w:rsidR="00B35441" w:rsidRPr="0034429D" w:rsidRDefault="00B35441" w:rsidP="005D5601">
      <w:pPr>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sidRPr="0034429D">
        <w:rPr>
          <w:rFonts w:ascii="宋体" w:hAnsi="宋体" w:hint="eastAsia"/>
          <w:color w:val="000000"/>
          <w:sz w:val="28"/>
          <w:szCs w:val="28"/>
        </w:rPr>
        <w:t>因公派出国留学无法参加中期考核的博士生，提出书面申请经导师签字同意后，可</w:t>
      </w:r>
      <w:r>
        <w:rPr>
          <w:rFonts w:ascii="宋体" w:hAnsi="宋体" w:hint="eastAsia"/>
          <w:color w:val="000000"/>
          <w:sz w:val="28"/>
          <w:szCs w:val="28"/>
        </w:rPr>
        <w:t>利用视频</w:t>
      </w:r>
      <w:r w:rsidRPr="0034429D">
        <w:rPr>
          <w:rFonts w:ascii="宋体" w:hAnsi="宋体" w:hint="eastAsia"/>
          <w:color w:val="000000"/>
          <w:sz w:val="28"/>
          <w:szCs w:val="28"/>
        </w:rPr>
        <w:t>的方式进行</w:t>
      </w:r>
      <w:r>
        <w:rPr>
          <w:rFonts w:ascii="宋体" w:hAnsi="宋体" w:hint="eastAsia"/>
          <w:color w:val="000000"/>
          <w:sz w:val="28"/>
          <w:szCs w:val="28"/>
        </w:rPr>
        <w:t>汇报</w:t>
      </w:r>
      <w:r w:rsidRPr="0034429D">
        <w:rPr>
          <w:rFonts w:ascii="宋体" w:hAnsi="宋体" w:hint="eastAsia"/>
          <w:color w:val="000000"/>
          <w:sz w:val="28"/>
          <w:szCs w:val="28"/>
        </w:rPr>
        <w:t>答辩。</w:t>
      </w:r>
    </w:p>
    <w:p w:rsidR="00B35441" w:rsidRDefault="00B35441" w:rsidP="005D5601">
      <w:pPr>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、因特殊原因无法按时参加中期考核的博士生，应至少提前一周提交</w:t>
      </w:r>
      <w:r w:rsidRPr="0055730B">
        <w:rPr>
          <w:rFonts w:ascii="宋体" w:hAnsi="宋体" w:hint="eastAsia"/>
          <w:color w:val="000000"/>
          <w:sz w:val="28"/>
          <w:szCs w:val="28"/>
        </w:rPr>
        <w:t>延期</w:t>
      </w:r>
      <w:r>
        <w:rPr>
          <w:rFonts w:ascii="宋体" w:hAnsi="宋体" w:hint="eastAsia"/>
          <w:color w:val="000000"/>
          <w:sz w:val="28"/>
          <w:szCs w:val="28"/>
        </w:rPr>
        <w:t>考核书面申请，经导师签字同意并报学院中期考核领导小组</w:t>
      </w:r>
      <w:r w:rsidRPr="0055730B">
        <w:rPr>
          <w:rFonts w:ascii="宋体" w:hAnsi="宋体" w:hint="eastAsia"/>
          <w:color w:val="000000"/>
          <w:sz w:val="28"/>
          <w:szCs w:val="28"/>
        </w:rPr>
        <w:t>审批后，</w:t>
      </w:r>
      <w:r>
        <w:rPr>
          <w:rFonts w:ascii="宋体" w:hAnsi="宋体" w:hint="eastAsia"/>
          <w:color w:val="000000"/>
          <w:sz w:val="28"/>
          <w:szCs w:val="28"/>
        </w:rPr>
        <w:t>方可延期进行，且必须</w:t>
      </w:r>
      <w:r w:rsidRPr="0055730B">
        <w:rPr>
          <w:rFonts w:ascii="宋体" w:hAnsi="宋体" w:hint="eastAsia"/>
          <w:color w:val="000000"/>
          <w:sz w:val="28"/>
          <w:szCs w:val="28"/>
        </w:rPr>
        <w:t>在</w:t>
      </w:r>
      <w:r w:rsidRPr="000301F1">
        <w:rPr>
          <w:rFonts w:ascii="宋体" w:hAnsi="宋体"/>
          <w:color w:val="000000"/>
          <w:sz w:val="28"/>
          <w:szCs w:val="28"/>
        </w:rPr>
        <w:t>6</w:t>
      </w:r>
      <w:r w:rsidRPr="000301F1">
        <w:rPr>
          <w:rFonts w:ascii="宋体" w:hAnsi="宋体" w:hint="eastAsia"/>
          <w:color w:val="000000"/>
          <w:sz w:val="28"/>
          <w:szCs w:val="28"/>
        </w:rPr>
        <w:t>个月</w:t>
      </w:r>
      <w:r w:rsidRPr="0055730B">
        <w:rPr>
          <w:rFonts w:ascii="宋体" w:hAnsi="宋体" w:hint="eastAsia"/>
          <w:color w:val="000000"/>
          <w:sz w:val="28"/>
          <w:szCs w:val="28"/>
        </w:rPr>
        <w:t>内</w:t>
      </w:r>
      <w:r>
        <w:rPr>
          <w:rFonts w:ascii="宋体" w:hAnsi="宋体" w:hint="eastAsia"/>
          <w:color w:val="000000"/>
          <w:sz w:val="28"/>
          <w:szCs w:val="28"/>
        </w:rPr>
        <w:t>重新提交考核申请并完成中期考核</w:t>
      </w:r>
      <w:r w:rsidRPr="0055730B">
        <w:rPr>
          <w:rFonts w:ascii="宋体" w:hAnsi="宋体" w:hint="eastAsia"/>
          <w:color w:val="000000"/>
          <w:sz w:val="28"/>
          <w:szCs w:val="28"/>
        </w:rPr>
        <w:t>。</w:t>
      </w:r>
    </w:p>
    <w:p w:rsidR="00B35441" w:rsidRDefault="00B35441" w:rsidP="009E1FAB">
      <w:pPr>
        <w:ind w:firstLineChars="200" w:firstLine="56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w:t>
      </w:r>
      <w:r w:rsidRPr="0055730B">
        <w:rPr>
          <w:rFonts w:ascii="宋体" w:hAnsi="宋体" w:hint="eastAsia"/>
          <w:color w:val="000000"/>
          <w:sz w:val="28"/>
          <w:szCs w:val="28"/>
        </w:rPr>
        <w:t>对</w:t>
      </w:r>
      <w:r>
        <w:rPr>
          <w:rFonts w:ascii="宋体" w:hAnsi="宋体" w:hint="eastAsia"/>
          <w:color w:val="000000"/>
          <w:sz w:val="28"/>
          <w:szCs w:val="28"/>
        </w:rPr>
        <w:t>第一次中期</w:t>
      </w:r>
      <w:r w:rsidRPr="0055730B">
        <w:rPr>
          <w:rFonts w:ascii="宋体" w:hAnsi="宋体" w:hint="eastAsia"/>
          <w:color w:val="000000"/>
          <w:sz w:val="28"/>
          <w:szCs w:val="28"/>
        </w:rPr>
        <w:t>考核</w:t>
      </w:r>
      <w:r>
        <w:rPr>
          <w:rFonts w:ascii="宋体" w:hAnsi="宋体" w:hint="eastAsia"/>
          <w:color w:val="000000"/>
          <w:sz w:val="28"/>
          <w:szCs w:val="28"/>
        </w:rPr>
        <w:t>不合格的博士生，学院</w:t>
      </w:r>
      <w:r w:rsidRPr="0055730B">
        <w:rPr>
          <w:rFonts w:ascii="宋体" w:hAnsi="宋体" w:hint="eastAsia"/>
          <w:color w:val="000000"/>
          <w:sz w:val="28"/>
          <w:szCs w:val="28"/>
        </w:rPr>
        <w:t>中期考核工作领导小组</w:t>
      </w:r>
      <w:r>
        <w:rPr>
          <w:rFonts w:ascii="宋体" w:hAnsi="宋体" w:hint="eastAsia"/>
          <w:color w:val="000000"/>
          <w:sz w:val="28"/>
          <w:szCs w:val="28"/>
        </w:rPr>
        <w:t>将对其提出</w:t>
      </w:r>
      <w:r w:rsidRPr="0055730B">
        <w:rPr>
          <w:rFonts w:ascii="宋体" w:hAnsi="宋体" w:hint="eastAsia"/>
          <w:color w:val="000000"/>
          <w:sz w:val="28"/>
          <w:szCs w:val="28"/>
        </w:rPr>
        <w:t>警告，</w:t>
      </w:r>
      <w:r>
        <w:rPr>
          <w:rFonts w:ascii="宋体" w:hAnsi="宋体" w:hint="eastAsia"/>
          <w:color w:val="000000"/>
          <w:sz w:val="28"/>
          <w:szCs w:val="28"/>
        </w:rPr>
        <w:t>并</w:t>
      </w:r>
      <w:r w:rsidRPr="0055730B">
        <w:rPr>
          <w:rFonts w:ascii="宋体" w:hAnsi="宋体" w:hint="eastAsia"/>
          <w:color w:val="000000"/>
          <w:sz w:val="28"/>
          <w:szCs w:val="28"/>
        </w:rPr>
        <w:t>限期</w:t>
      </w:r>
      <w:r>
        <w:rPr>
          <w:rFonts w:ascii="宋体" w:hAnsi="宋体"/>
          <w:color w:val="000000"/>
          <w:sz w:val="28"/>
          <w:szCs w:val="28"/>
        </w:rPr>
        <w:t>6</w:t>
      </w:r>
      <w:r>
        <w:rPr>
          <w:rFonts w:ascii="宋体" w:hAnsi="宋体" w:hint="eastAsia"/>
          <w:color w:val="000000"/>
          <w:sz w:val="28"/>
          <w:szCs w:val="28"/>
        </w:rPr>
        <w:t>个月整改。整改结束后，由博士生重新提交考核申请进行第二次中期考核。如果第二次中期考核仍不合格，将终止其攻读博士学位资格，并转为攻读硕士学位的硕士生</w:t>
      </w:r>
      <w:r w:rsidRPr="00DA2162">
        <w:rPr>
          <w:rFonts w:ascii="宋体" w:hAnsi="宋体" w:hint="eastAsia"/>
          <w:color w:val="000000"/>
          <w:sz w:val="28"/>
          <w:szCs w:val="28"/>
        </w:rPr>
        <w:t>或根据《厦门大学研究生学籍管理规定》作退学处理</w:t>
      </w:r>
      <w:r>
        <w:rPr>
          <w:rFonts w:ascii="宋体" w:hAnsi="宋体" w:hint="eastAsia"/>
          <w:color w:val="000000"/>
          <w:sz w:val="28"/>
          <w:szCs w:val="28"/>
        </w:rPr>
        <w:t>。</w:t>
      </w:r>
    </w:p>
    <w:p w:rsidR="00B35441" w:rsidRPr="003F0965" w:rsidRDefault="00B35441" w:rsidP="005D5601">
      <w:pPr>
        <w:ind w:firstLineChars="200" w:firstLine="562"/>
        <w:rPr>
          <w:rFonts w:ascii="宋体"/>
          <w:b/>
          <w:color w:val="000000"/>
          <w:sz w:val="28"/>
          <w:szCs w:val="28"/>
        </w:rPr>
      </w:pPr>
      <w:r>
        <w:rPr>
          <w:rFonts w:ascii="宋体" w:hAnsi="宋体" w:hint="eastAsia"/>
          <w:b/>
          <w:color w:val="000000"/>
          <w:sz w:val="28"/>
          <w:szCs w:val="28"/>
        </w:rPr>
        <w:t>七、其他</w:t>
      </w:r>
      <w:r w:rsidRPr="003F0965">
        <w:rPr>
          <w:rFonts w:ascii="宋体" w:hAnsi="宋体" w:hint="eastAsia"/>
          <w:b/>
          <w:color w:val="000000"/>
          <w:sz w:val="28"/>
          <w:szCs w:val="28"/>
        </w:rPr>
        <w:t>说明</w:t>
      </w:r>
    </w:p>
    <w:p w:rsidR="00B35441"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、学院在实施中期考核与资格考试之前，应提前</w:t>
      </w:r>
      <w:r>
        <w:rPr>
          <w:rFonts w:ascii="宋体" w:hAnsi="宋体"/>
          <w:color w:val="000000"/>
          <w:sz w:val="28"/>
          <w:szCs w:val="28"/>
        </w:rPr>
        <w:t>2</w:t>
      </w:r>
      <w:r>
        <w:rPr>
          <w:rFonts w:ascii="宋体" w:hAnsi="宋体" w:hint="eastAsia"/>
          <w:color w:val="000000"/>
          <w:sz w:val="28"/>
          <w:szCs w:val="28"/>
        </w:rPr>
        <w:t>个月向博士生公布中期考核与资格考试细则。</w:t>
      </w:r>
    </w:p>
    <w:p w:rsidR="00B35441" w:rsidRDefault="00B35441" w:rsidP="005D5601">
      <w:pPr>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、学院考核工作领导小组应在中期考核结束后</w:t>
      </w:r>
      <w:r>
        <w:rPr>
          <w:rFonts w:ascii="宋体" w:hAnsi="宋体"/>
          <w:color w:val="000000"/>
          <w:sz w:val="28"/>
          <w:szCs w:val="28"/>
        </w:rPr>
        <w:t>2</w:t>
      </w:r>
      <w:r>
        <w:rPr>
          <w:rFonts w:ascii="宋体" w:hAnsi="宋体" w:hint="eastAsia"/>
          <w:color w:val="000000"/>
          <w:sz w:val="28"/>
          <w:szCs w:val="28"/>
        </w:rPr>
        <w:t>周内，将考核结果告知博士生本人。</w:t>
      </w:r>
    </w:p>
    <w:p w:rsidR="00B35441" w:rsidRDefault="00B35441" w:rsidP="005D5601">
      <w:pPr>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、对考核结果与处理决定存在异议的博士生，可在接到考核结果与处理决定通知后</w:t>
      </w:r>
      <w:r>
        <w:rPr>
          <w:rFonts w:ascii="宋体" w:hAnsi="宋体"/>
          <w:color w:val="000000"/>
          <w:sz w:val="28"/>
          <w:szCs w:val="28"/>
        </w:rPr>
        <w:t>1</w:t>
      </w:r>
      <w:r>
        <w:rPr>
          <w:rFonts w:ascii="宋体" w:hAnsi="宋体" w:hint="eastAsia"/>
          <w:color w:val="000000"/>
          <w:sz w:val="28"/>
          <w:szCs w:val="28"/>
        </w:rPr>
        <w:t>周内向学院考核工作领导小组提出书面申诉，申诉书必须</w:t>
      </w:r>
      <w:r w:rsidRPr="003F0965">
        <w:rPr>
          <w:rFonts w:ascii="宋体" w:hAnsi="宋体" w:hint="eastAsia"/>
          <w:color w:val="000000"/>
          <w:sz w:val="28"/>
          <w:szCs w:val="28"/>
        </w:rPr>
        <w:t>由导师签字同意</w:t>
      </w:r>
      <w:r>
        <w:rPr>
          <w:rFonts w:ascii="宋体" w:hAnsi="宋体" w:hint="eastAsia"/>
          <w:color w:val="000000"/>
          <w:sz w:val="28"/>
          <w:szCs w:val="28"/>
        </w:rPr>
        <w:t>；同时必须提交</w:t>
      </w:r>
      <w:r w:rsidRPr="003F0965">
        <w:rPr>
          <w:rFonts w:ascii="宋体" w:hAnsi="宋体" w:hint="eastAsia"/>
          <w:color w:val="000000"/>
          <w:sz w:val="28"/>
          <w:szCs w:val="28"/>
        </w:rPr>
        <w:t>承诺</w:t>
      </w:r>
      <w:r>
        <w:rPr>
          <w:rFonts w:ascii="宋体" w:hAnsi="宋体" w:hint="eastAsia"/>
          <w:color w:val="000000"/>
          <w:sz w:val="28"/>
          <w:szCs w:val="28"/>
        </w:rPr>
        <w:t>书，承诺尊重申诉的流程和规则，理性申请，尊重并接受申诉处理决定。</w:t>
      </w:r>
    </w:p>
    <w:p w:rsidR="00B35441" w:rsidRDefault="00B35441" w:rsidP="005D5601">
      <w:pPr>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、学院中期考核工作领导小组负责受理博士生关于</w:t>
      </w:r>
      <w:r w:rsidRPr="003F0965">
        <w:rPr>
          <w:rFonts w:ascii="宋体" w:hAnsi="宋体" w:hint="eastAsia"/>
          <w:color w:val="000000"/>
          <w:sz w:val="28"/>
          <w:szCs w:val="28"/>
        </w:rPr>
        <w:t>考核</w:t>
      </w:r>
      <w:r>
        <w:rPr>
          <w:rFonts w:ascii="宋体" w:hAnsi="宋体" w:hint="eastAsia"/>
          <w:color w:val="000000"/>
          <w:sz w:val="28"/>
          <w:szCs w:val="28"/>
        </w:rPr>
        <w:t>与处理结果</w:t>
      </w:r>
      <w:r w:rsidRPr="003F0965">
        <w:rPr>
          <w:rFonts w:ascii="宋体" w:hAnsi="宋体" w:hint="eastAsia"/>
          <w:color w:val="000000"/>
          <w:sz w:val="28"/>
          <w:szCs w:val="28"/>
        </w:rPr>
        <w:t>的申诉</w:t>
      </w:r>
      <w:r>
        <w:rPr>
          <w:rFonts w:ascii="宋体" w:hAnsi="宋体" w:hint="eastAsia"/>
          <w:color w:val="000000"/>
          <w:sz w:val="28"/>
          <w:szCs w:val="28"/>
        </w:rPr>
        <w:t>，</w:t>
      </w:r>
      <w:r>
        <w:rPr>
          <w:rFonts w:ascii="宋体" w:hAnsi="宋体" w:hint="eastAsia"/>
          <w:color w:val="000000"/>
          <w:sz w:val="28"/>
          <w:szCs w:val="28"/>
        </w:rPr>
        <w:lastRenderedPageBreak/>
        <w:t>应在接到申诉材料后</w:t>
      </w:r>
      <w:r>
        <w:rPr>
          <w:rFonts w:ascii="宋体" w:hAnsi="宋体"/>
          <w:color w:val="000000"/>
          <w:sz w:val="28"/>
          <w:szCs w:val="28"/>
        </w:rPr>
        <w:t>2</w:t>
      </w:r>
      <w:r>
        <w:rPr>
          <w:rFonts w:ascii="宋体" w:hAnsi="宋体" w:hint="eastAsia"/>
          <w:color w:val="000000"/>
          <w:sz w:val="28"/>
          <w:szCs w:val="28"/>
        </w:rPr>
        <w:t>周之内，作出复查并将复查结果告知申诉人。</w:t>
      </w:r>
    </w:p>
    <w:p w:rsidR="00B35441" w:rsidRDefault="00B35441" w:rsidP="005D5601">
      <w:pPr>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、在同等条件下，对最终考核结果为优秀的博士生，学院将在评奖评优方面给予优先考虑。</w:t>
      </w:r>
    </w:p>
    <w:p w:rsidR="00B35441" w:rsidRDefault="009E1FAB" w:rsidP="005D5601">
      <w:pPr>
        <w:ind w:firstLineChars="200" w:firstLine="560"/>
        <w:rPr>
          <w:rFonts w:ascii="宋体"/>
          <w:color w:val="000000"/>
          <w:sz w:val="28"/>
          <w:szCs w:val="28"/>
        </w:rPr>
      </w:pPr>
      <w:r>
        <w:rPr>
          <w:rFonts w:ascii="宋体" w:hAnsi="宋体" w:hint="eastAsia"/>
          <w:color w:val="000000"/>
          <w:sz w:val="28"/>
          <w:szCs w:val="28"/>
        </w:rPr>
        <w:t>6</w:t>
      </w:r>
      <w:r w:rsidR="00B35441">
        <w:rPr>
          <w:rFonts w:ascii="宋体" w:hAnsi="宋体" w:hint="eastAsia"/>
          <w:color w:val="000000"/>
          <w:sz w:val="28"/>
          <w:szCs w:val="28"/>
        </w:rPr>
        <w:t>、本办法自</w:t>
      </w:r>
      <w:r w:rsidR="00B35441">
        <w:rPr>
          <w:rFonts w:ascii="宋体" w:hAnsi="宋体"/>
          <w:color w:val="000000"/>
          <w:sz w:val="28"/>
          <w:szCs w:val="28"/>
        </w:rPr>
        <w:t>2016</w:t>
      </w:r>
      <w:r w:rsidR="00B35441">
        <w:rPr>
          <w:rFonts w:ascii="宋体" w:hAnsi="宋体" w:hint="eastAsia"/>
          <w:color w:val="000000"/>
          <w:sz w:val="28"/>
          <w:szCs w:val="28"/>
        </w:rPr>
        <w:t>级博士生开始实施，</w:t>
      </w:r>
      <w:r w:rsidR="00B35441">
        <w:rPr>
          <w:rFonts w:ascii="宋体" w:hAnsi="宋体"/>
          <w:color w:val="000000"/>
          <w:sz w:val="28"/>
          <w:szCs w:val="28"/>
        </w:rPr>
        <w:t>2015</w:t>
      </w:r>
      <w:r w:rsidR="00B35441">
        <w:rPr>
          <w:rFonts w:ascii="宋体" w:hAnsi="宋体" w:hint="eastAsia"/>
          <w:color w:val="000000"/>
          <w:sz w:val="28"/>
          <w:szCs w:val="28"/>
        </w:rPr>
        <w:t>级博士生可参照本办法实施。</w:t>
      </w:r>
    </w:p>
    <w:p w:rsidR="00B35441" w:rsidRDefault="009E1FAB" w:rsidP="005D5601">
      <w:pPr>
        <w:ind w:firstLineChars="200" w:firstLine="560"/>
        <w:rPr>
          <w:rFonts w:ascii="宋体"/>
          <w:color w:val="000000"/>
          <w:sz w:val="28"/>
          <w:szCs w:val="28"/>
        </w:rPr>
      </w:pPr>
      <w:r>
        <w:rPr>
          <w:rFonts w:ascii="宋体" w:hAnsi="宋体" w:hint="eastAsia"/>
          <w:color w:val="000000"/>
          <w:sz w:val="28"/>
          <w:szCs w:val="28"/>
        </w:rPr>
        <w:t>7</w:t>
      </w:r>
      <w:r w:rsidR="00B35441">
        <w:rPr>
          <w:rFonts w:ascii="宋体" w:hAnsi="宋体" w:hint="eastAsia"/>
          <w:color w:val="000000"/>
          <w:sz w:val="28"/>
          <w:szCs w:val="28"/>
        </w:rPr>
        <w:t>、本办法由厦门大学数学科学学院负责解释。</w:t>
      </w:r>
    </w:p>
    <w:p w:rsidR="00B35441" w:rsidRPr="0055730B" w:rsidRDefault="00B35441" w:rsidP="005D5601">
      <w:pPr>
        <w:ind w:firstLineChars="200" w:firstLine="560"/>
        <w:rPr>
          <w:rFonts w:ascii="宋体"/>
          <w:color w:val="000000"/>
          <w:sz w:val="28"/>
          <w:szCs w:val="28"/>
        </w:rPr>
      </w:pPr>
    </w:p>
    <w:p w:rsidR="00B35441" w:rsidRPr="00720D93" w:rsidRDefault="00B35441" w:rsidP="005D5601">
      <w:pPr>
        <w:ind w:right="420" w:firstLineChars="200" w:firstLine="562"/>
        <w:jc w:val="right"/>
        <w:rPr>
          <w:rFonts w:ascii="宋体"/>
          <w:b/>
          <w:color w:val="000000"/>
          <w:sz w:val="28"/>
          <w:szCs w:val="28"/>
        </w:rPr>
      </w:pPr>
      <w:r w:rsidRPr="00720D93">
        <w:rPr>
          <w:rFonts w:ascii="宋体" w:hAnsi="宋体" w:hint="eastAsia"/>
          <w:b/>
          <w:color w:val="000000"/>
          <w:sz w:val="28"/>
          <w:szCs w:val="28"/>
        </w:rPr>
        <w:t>数学科学学院</w:t>
      </w:r>
    </w:p>
    <w:p w:rsidR="00B35441" w:rsidRPr="0055730B" w:rsidRDefault="00B35441" w:rsidP="004A6AD5">
      <w:pPr>
        <w:ind w:firstLineChars="200" w:firstLine="562"/>
        <w:jc w:val="right"/>
        <w:rPr>
          <w:rFonts w:ascii="宋体"/>
          <w:color w:val="000000"/>
          <w:sz w:val="28"/>
          <w:szCs w:val="28"/>
        </w:rPr>
      </w:pPr>
      <w:r>
        <w:rPr>
          <w:rFonts w:ascii="宋体" w:hAnsi="宋体"/>
          <w:b/>
          <w:color w:val="000000"/>
          <w:sz w:val="28"/>
          <w:szCs w:val="28"/>
        </w:rPr>
        <w:t>20</w:t>
      </w:r>
      <w:r w:rsidR="00A35185">
        <w:rPr>
          <w:rFonts w:ascii="宋体" w:hAnsi="宋体"/>
          <w:b/>
          <w:color w:val="000000"/>
          <w:sz w:val="28"/>
          <w:szCs w:val="28"/>
        </w:rPr>
        <w:t>20</w:t>
      </w:r>
      <w:r w:rsidRPr="00720D93">
        <w:rPr>
          <w:rFonts w:ascii="宋体" w:hAnsi="宋体" w:hint="eastAsia"/>
          <w:b/>
          <w:color w:val="000000"/>
          <w:sz w:val="28"/>
          <w:szCs w:val="28"/>
        </w:rPr>
        <w:t>年</w:t>
      </w:r>
      <w:r w:rsidR="00A35185">
        <w:rPr>
          <w:rFonts w:ascii="宋体" w:hAnsi="宋体"/>
          <w:b/>
          <w:color w:val="000000"/>
          <w:sz w:val="28"/>
          <w:szCs w:val="28"/>
        </w:rPr>
        <w:t>06</w:t>
      </w:r>
      <w:r w:rsidR="00A35185">
        <w:rPr>
          <w:rFonts w:ascii="宋体" w:hAnsi="宋体" w:hint="eastAsia"/>
          <w:b/>
          <w:color w:val="000000"/>
          <w:sz w:val="28"/>
          <w:szCs w:val="28"/>
        </w:rPr>
        <w:t>月2</w:t>
      </w:r>
      <w:r w:rsidR="00A35185">
        <w:rPr>
          <w:rFonts w:ascii="宋体" w:hAnsi="宋体"/>
          <w:b/>
          <w:color w:val="000000"/>
          <w:sz w:val="28"/>
          <w:szCs w:val="28"/>
        </w:rPr>
        <w:t>3</w:t>
      </w:r>
      <w:bookmarkStart w:id="0" w:name="_GoBack"/>
      <w:bookmarkEnd w:id="0"/>
      <w:r w:rsidRPr="00720D93">
        <w:rPr>
          <w:rFonts w:ascii="宋体" w:hAnsi="宋体" w:hint="eastAsia"/>
          <w:b/>
          <w:color w:val="000000"/>
          <w:sz w:val="28"/>
          <w:szCs w:val="28"/>
        </w:rPr>
        <w:t>日</w:t>
      </w:r>
    </w:p>
    <w:sectPr w:rsidR="00B35441" w:rsidRPr="0055730B" w:rsidSect="00C06D8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04" w:rsidRDefault="00821404" w:rsidP="0055730B">
      <w:r>
        <w:separator/>
      </w:r>
    </w:p>
  </w:endnote>
  <w:endnote w:type="continuationSeparator" w:id="0">
    <w:p w:rsidR="00821404" w:rsidRDefault="00821404" w:rsidP="0055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04" w:rsidRDefault="00821404" w:rsidP="0055730B">
      <w:r>
        <w:separator/>
      </w:r>
    </w:p>
  </w:footnote>
  <w:footnote w:type="continuationSeparator" w:id="0">
    <w:p w:rsidR="00821404" w:rsidRDefault="00821404" w:rsidP="00557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0A2"/>
    <w:multiLevelType w:val="hybridMultilevel"/>
    <w:tmpl w:val="96CA6224"/>
    <w:lvl w:ilvl="0" w:tplc="E5AA364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073"/>
    <w:rsid w:val="000301F1"/>
    <w:rsid w:val="00047E39"/>
    <w:rsid w:val="000508D5"/>
    <w:rsid w:val="0005175A"/>
    <w:rsid w:val="00057C4B"/>
    <w:rsid w:val="00073372"/>
    <w:rsid w:val="00092E4B"/>
    <w:rsid w:val="000938E3"/>
    <w:rsid w:val="000A5124"/>
    <w:rsid w:val="000A5D4C"/>
    <w:rsid w:val="000C52DE"/>
    <w:rsid w:val="000D45DA"/>
    <w:rsid w:val="000E454E"/>
    <w:rsid w:val="000F1C81"/>
    <w:rsid w:val="00120A3F"/>
    <w:rsid w:val="00124976"/>
    <w:rsid w:val="00135ACB"/>
    <w:rsid w:val="001427B1"/>
    <w:rsid w:val="00157C21"/>
    <w:rsid w:val="0016019D"/>
    <w:rsid w:val="001646D7"/>
    <w:rsid w:val="00174753"/>
    <w:rsid w:val="00177BD0"/>
    <w:rsid w:val="00193286"/>
    <w:rsid w:val="001B2EAE"/>
    <w:rsid w:val="001B3B7E"/>
    <w:rsid w:val="001B51BF"/>
    <w:rsid w:val="001C3DE8"/>
    <w:rsid w:val="00202A97"/>
    <w:rsid w:val="00221547"/>
    <w:rsid w:val="00260744"/>
    <w:rsid w:val="00261998"/>
    <w:rsid w:val="0026421C"/>
    <w:rsid w:val="00265D5D"/>
    <w:rsid w:val="00271B59"/>
    <w:rsid w:val="002971F6"/>
    <w:rsid w:val="002B1DA1"/>
    <w:rsid w:val="002E0A62"/>
    <w:rsid w:val="002E210C"/>
    <w:rsid w:val="003000A6"/>
    <w:rsid w:val="00322440"/>
    <w:rsid w:val="00325EA8"/>
    <w:rsid w:val="0034429D"/>
    <w:rsid w:val="00345C13"/>
    <w:rsid w:val="0035297C"/>
    <w:rsid w:val="00356DF0"/>
    <w:rsid w:val="00364C9F"/>
    <w:rsid w:val="00365796"/>
    <w:rsid w:val="00376142"/>
    <w:rsid w:val="00384EA9"/>
    <w:rsid w:val="003A02B7"/>
    <w:rsid w:val="003A4D74"/>
    <w:rsid w:val="003B6032"/>
    <w:rsid w:val="003B629B"/>
    <w:rsid w:val="003D4EC4"/>
    <w:rsid w:val="003E6B08"/>
    <w:rsid w:val="003F0965"/>
    <w:rsid w:val="00402302"/>
    <w:rsid w:val="00405D55"/>
    <w:rsid w:val="00410056"/>
    <w:rsid w:val="00425BA4"/>
    <w:rsid w:val="00433784"/>
    <w:rsid w:val="004460B8"/>
    <w:rsid w:val="00452B91"/>
    <w:rsid w:val="0047247C"/>
    <w:rsid w:val="004A0C9F"/>
    <w:rsid w:val="004A6AD5"/>
    <w:rsid w:val="004A6F14"/>
    <w:rsid w:val="004C11FF"/>
    <w:rsid w:val="004D06C5"/>
    <w:rsid w:val="004F1FCD"/>
    <w:rsid w:val="004F2FB1"/>
    <w:rsid w:val="004F7DD9"/>
    <w:rsid w:val="00500E4A"/>
    <w:rsid w:val="00517073"/>
    <w:rsid w:val="00520BBB"/>
    <w:rsid w:val="00547C99"/>
    <w:rsid w:val="0055727D"/>
    <w:rsid w:val="0055730B"/>
    <w:rsid w:val="00564AF9"/>
    <w:rsid w:val="00570EF9"/>
    <w:rsid w:val="00572292"/>
    <w:rsid w:val="0058794B"/>
    <w:rsid w:val="0059641E"/>
    <w:rsid w:val="005B3D17"/>
    <w:rsid w:val="005D3393"/>
    <w:rsid w:val="005D5601"/>
    <w:rsid w:val="005D766E"/>
    <w:rsid w:val="005F6142"/>
    <w:rsid w:val="006014F8"/>
    <w:rsid w:val="0060247D"/>
    <w:rsid w:val="006042B8"/>
    <w:rsid w:val="00615A5B"/>
    <w:rsid w:val="00633E61"/>
    <w:rsid w:val="00645C59"/>
    <w:rsid w:val="006466B2"/>
    <w:rsid w:val="0068554A"/>
    <w:rsid w:val="0069435E"/>
    <w:rsid w:val="00695A2C"/>
    <w:rsid w:val="006A1A49"/>
    <w:rsid w:val="006A7D9E"/>
    <w:rsid w:val="006D7A29"/>
    <w:rsid w:val="006F10D6"/>
    <w:rsid w:val="00705920"/>
    <w:rsid w:val="00720D93"/>
    <w:rsid w:val="00723836"/>
    <w:rsid w:val="00725E74"/>
    <w:rsid w:val="00725E97"/>
    <w:rsid w:val="00731264"/>
    <w:rsid w:val="00737790"/>
    <w:rsid w:val="00762AF7"/>
    <w:rsid w:val="00776553"/>
    <w:rsid w:val="00784A85"/>
    <w:rsid w:val="007944C9"/>
    <w:rsid w:val="007B5894"/>
    <w:rsid w:val="007C1437"/>
    <w:rsid w:val="007F1455"/>
    <w:rsid w:val="00803B64"/>
    <w:rsid w:val="008131A2"/>
    <w:rsid w:val="00813B5C"/>
    <w:rsid w:val="00821404"/>
    <w:rsid w:val="00821EC1"/>
    <w:rsid w:val="0083676E"/>
    <w:rsid w:val="0085551F"/>
    <w:rsid w:val="00855960"/>
    <w:rsid w:val="00856AD6"/>
    <w:rsid w:val="00896865"/>
    <w:rsid w:val="008B6406"/>
    <w:rsid w:val="008B651E"/>
    <w:rsid w:val="008C79DE"/>
    <w:rsid w:val="008D2519"/>
    <w:rsid w:val="008D5B8C"/>
    <w:rsid w:val="008F0E37"/>
    <w:rsid w:val="009002CD"/>
    <w:rsid w:val="00901AF4"/>
    <w:rsid w:val="009111CB"/>
    <w:rsid w:val="009208E5"/>
    <w:rsid w:val="00957D38"/>
    <w:rsid w:val="00967EA6"/>
    <w:rsid w:val="00976FCB"/>
    <w:rsid w:val="00993492"/>
    <w:rsid w:val="009948FA"/>
    <w:rsid w:val="009B7D9A"/>
    <w:rsid w:val="009C592B"/>
    <w:rsid w:val="009D62A2"/>
    <w:rsid w:val="009E1FAB"/>
    <w:rsid w:val="009E5708"/>
    <w:rsid w:val="009E7C58"/>
    <w:rsid w:val="009F0851"/>
    <w:rsid w:val="00A06818"/>
    <w:rsid w:val="00A23104"/>
    <w:rsid w:val="00A234CF"/>
    <w:rsid w:val="00A274DC"/>
    <w:rsid w:val="00A35185"/>
    <w:rsid w:val="00A4431A"/>
    <w:rsid w:val="00A61296"/>
    <w:rsid w:val="00A87F8C"/>
    <w:rsid w:val="00AA2FB3"/>
    <w:rsid w:val="00AB548C"/>
    <w:rsid w:val="00AC5948"/>
    <w:rsid w:val="00AD0DEC"/>
    <w:rsid w:val="00AD445A"/>
    <w:rsid w:val="00AF68C4"/>
    <w:rsid w:val="00B10B8A"/>
    <w:rsid w:val="00B11009"/>
    <w:rsid w:val="00B17FCC"/>
    <w:rsid w:val="00B30A77"/>
    <w:rsid w:val="00B32A19"/>
    <w:rsid w:val="00B35441"/>
    <w:rsid w:val="00B460FA"/>
    <w:rsid w:val="00B51D6B"/>
    <w:rsid w:val="00B51E85"/>
    <w:rsid w:val="00B601FD"/>
    <w:rsid w:val="00B907E0"/>
    <w:rsid w:val="00BA22AD"/>
    <w:rsid w:val="00BA4133"/>
    <w:rsid w:val="00BA7FCD"/>
    <w:rsid w:val="00BB4F8B"/>
    <w:rsid w:val="00BC0961"/>
    <w:rsid w:val="00BC0986"/>
    <w:rsid w:val="00BC33D8"/>
    <w:rsid w:val="00BE2758"/>
    <w:rsid w:val="00C05A4C"/>
    <w:rsid w:val="00C06999"/>
    <w:rsid w:val="00C06D85"/>
    <w:rsid w:val="00C06F05"/>
    <w:rsid w:val="00C112FF"/>
    <w:rsid w:val="00C24160"/>
    <w:rsid w:val="00C27BC0"/>
    <w:rsid w:val="00C335B2"/>
    <w:rsid w:val="00C350BF"/>
    <w:rsid w:val="00C531BD"/>
    <w:rsid w:val="00C57F04"/>
    <w:rsid w:val="00C70305"/>
    <w:rsid w:val="00C80D28"/>
    <w:rsid w:val="00C8216C"/>
    <w:rsid w:val="00C8395E"/>
    <w:rsid w:val="00C91E4C"/>
    <w:rsid w:val="00C92507"/>
    <w:rsid w:val="00C93204"/>
    <w:rsid w:val="00CA1913"/>
    <w:rsid w:val="00CA3426"/>
    <w:rsid w:val="00CB0245"/>
    <w:rsid w:val="00CD7586"/>
    <w:rsid w:val="00CE5C17"/>
    <w:rsid w:val="00CF2F19"/>
    <w:rsid w:val="00D21991"/>
    <w:rsid w:val="00D2581C"/>
    <w:rsid w:val="00D36309"/>
    <w:rsid w:val="00D472C6"/>
    <w:rsid w:val="00D47707"/>
    <w:rsid w:val="00D70ACA"/>
    <w:rsid w:val="00D70E0B"/>
    <w:rsid w:val="00D72128"/>
    <w:rsid w:val="00DA2162"/>
    <w:rsid w:val="00DA60C7"/>
    <w:rsid w:val="00DB4327"/>
    <w:rsid w:val="00DD2341"/>
    <w:rsid w:val="00DD3ECB"/>
    <w:rsid w:val="00DD68C8"/>
    <w:rsid w:val="00DD73A5"/>
    <w:rsid w:val="00DF0771"/>
    <w:rsid w:val="00DF1860"/>
    <w:rsid w:val="00DF74E4"/>
    <w:rsid w:val="00E0321C"/>
    <w:rsid w:val="00E048DF"/>
    <w:rsid w:val="00E12B0A"/>
    <w:rsid w:val="00E32175"/>
    <w:rsid w:val="00E6152B"/>
    <w:rsid w:val="00E81A82"/>
    <w:rsid w:val="00E82E72"/>
    <w:rsid w:val="00E903B3"/>
    <w:rsid w:val="00EA4C31"/>
    <w:rsid w:val="00EA7E15"/>
    <w:rsid w:val="00EB23C5"/>
    <w:rsid w:val="00EE769F"/>
    <w:rsid w:val="00EF7A32"/>
    <w:rsid w:val="00EF7CB3"/>
    <w:rsid w:val="00F17626"/>
    <w:rsid w:val="00F17658"/>
    <w:rsid w:val="00F21DF0"/>
    <w:rsid w:val="00F238A0"/>
    <w:rsid w:val="00F23FB5"/>
    <w:rsid w:val="00F469E9"/>
    <w:rsid w:val="00F46E61"/>
    <w:rsid w:val="00F52D72"/>
    <w:rsid w:val="00F65D1B"/>
    <w:rsid w:val="00F86866"/>
    <w:rsid w:val="00F9209C"/>
    <w:rsid w:val="00FB05EB"/>
    <w:rsid w:val="00FD08B5"/>
    <w:rsid w:val="00FD0D78"/>
    <w:rsid w:val="00FE6FCB"/>
    <w:rsid w:val="00FF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3C757"/>
  <w15:docId w15:val="{8C25C673-AF29-499B-9EFF-7F232813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uiPriority w:val="99"/>
    <w:rsid w:val="009E5708"/>
    <w:pPr>
      <w:widowControl/>
      <w:spacing w:before="100" w:beforeAutospacing="1" w:after="100" w:afterAutospacing="1"/>
      <w:jc w:val="left"/>
    </w:pPr>
    <w:rPr>
      <w:rFonts w:ascii="宋体" w:hAnsi="宋体" w:cs="宋体"/>
      <w:kern w:val="0"/>
      <w:sz w:val="24"/>
      <w:szCs w:val="24"/>
    </w:rPr>
  </w:style>
  <w:style w:type="paragraph" w:styleId="a3">
    <w:name w:val="Title"/>
    <w:basedOn w:val="a"/>
    <w:next w:val="a"/>
    <w:link w:val="a4"/>
    <w:uiPriority w:val="99"/>
    <w:qFormat/>
    <w:rsid w:val="00BA4133"/>
    <w:pPr>
      <w:spacing w:before="240" w:after="60"/>
      <w:jc w:val="center"/>
      <w:outlineLvl w:val="0"/>
    </w:pPr>
    <w:rPr>
      <w:rFonts w:ascii="Cambria" w:hAnsi="Cambria"/>
      <w:b/>
      <w:bCs/>
      <w:sz w:val="32"/>
      <w:szCs w:val="32"/>
    </w:rPr>
  </w:style>
  <w:style w:type="character" w:customStyle="1" w:styleId="a4">
    <w:name w:val="标题 字符"/>
    <w:link w:val="a3"/>
    <w:uiPriority w:val="99"/>
    <w:locked/>
    <w:rsid w:val="00BA4133"/>
    <w:rPr>
      <w:rFonts w:ascii="Cambria" w:eastAsia="宋体" w:hAnsi="Cambria" w:cs="Times New Roman"/>
      <w:b/>
      <w:bCs/>
      <w:sz w:val="32"/>
      <w:szCs w:val="32"/>
    </w:rPr>
  </w:style>
  <w:style w:type="paragraph" w:styleId="a5">
    <w:name w:val="header"/>
    <w:basedOn w:val="a"/>
    <w:link w:val="a6"/>
    <w:uiPriority w:val="99"/>
    <w:semiHidden/>
    <w:rsid w:val="0055730B"/>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55730B"/>
    <w:rPr>
      <w:rFonts w:cs="Times New Roman"/>
      <w:sz w:val="18"/>
      <w:szCs w:val="18"/>
    </w:rPr>
  </w:style>
  <w:style w:type="paragraph" w:styleId="a7">
    <w:name w:val="footer"/>
    <w:basedOn w:val="a"/>
    <w:link w:val="a8"/>
    <w:uiPriority w:val="99"/>
    <w:semiHidden/>
    <w:rsid w:val="0055730B"/>
    <w:pPr>
      <w:tabs>
        <w:tab w:val="center" w:pos="4153"/>
        <w:tab w:val="right" w:pos="8306"/>
      </w:tabs>
      <w:snapToGrid w:val="0"/>
      <w:jc w:val="left"/>
    </w:pPr>
    <w:rPr>
      <w:sz w:val="18"/>
      <w:szCs w:val="18"/>
    </w:rPr>
  </w:style>
  <w:style w:type="character" w:customStyle="1" w:styleId="a8">
    <w:name w:val="页脚 字符"/>
    <w:link w:val="a7"/>
    <w:uiPriority w:val="99"/>
    <w:semiHidden/>
    <w:locked/>
    <w:rsid w:val="0055730B"/>
    <w:rPr>
      <w:rFonts w:cs="Times New Roman"/>
      <w:sz w:val="18"/>
      <w:szCs w:val="18"/>
    </w:rPr>
  </w:style>
  <w:style w:type="paragraph" w:styleId="a9">
    <w:name w:val="List Paragraph"/>
    <w:basedOn w:val="a"/>
    <w:uiPriority w:val="99"/>
    <w:qFormat/>
    <w:rsid w:val="003224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3838">
      <w:marLeft w:val="0"/>
      <w:marRight w:val="0"/>
      <w:marTop w:val="0"/>
      <w:marBottom w:val="0"/>
      <w:divBdr>
        <w:top w:val="none" w:sz="0" w:space="0" w:color="auto"/>
        <w:left w:val="none" w:sz="0" w:space="0" w:color="auto"/>
        <w:bottom w:val="none" w:sz="0" w:space="0" w:color="auto"/>
        <w:right w:val="none" w:sz="0" w:space="0" w:color="auto"/>
      </w:divBdr>
    </w:div>
    <w:div w:id="221913839">
      <w:marLeft w:val="0"/>
      <w:marRight w:val="0"/>
      <w:marTop w:val="0"/>
      <w:marBottom w:val="0"/>
      <w:divBdr>
        <w:top w:val="none" w:sz="0" w:space="0" w:color="auto"/>
        <w:left w:val="none" w:sz="0" w:space="0" w:color="auto"/>
        <w:bottom w:val="none" w:sz="0" w:space="0" w:color="auto"/>
        <w:right w:val="none" w:sz="0" w:space="0" w:color="auto"/>
      </w:divBdr>
    </w:div>
    <w:div w:id="221913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217</cp:revision>
  <dcterms:created xsi:type="dcterms:W3CDTF">2015-06-28T13:18:00Z</dcterms:created>
  <dcterms:modified xsi:type="dcterms:W3CDTF">2020-06-28T07:11:00Z</dcterms:modified>
</cp:coreProperties>
</file>